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350A" w14:textId="1F82B96B" w:rsidR="008E536E" w:rsidRPr="008E536E" w:rsidRDefault="005F06F6" w:rsidP="6FA7E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STF-PIA-17-4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12A5D788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</w:t>
      </w:r>
      <w:r w:rsidRPr="00D1676A">
        <w:rPr>
          <w:rFonts w:ascii="Times New Roman" w:eastAsia="Times New Roman" w:hAnsi="Times New Roman" w:cs="Times New Roman"/>
          <w:sz w:val="24"/>
          <w:szCs w:val="24"/>
        </w:rPr>
        <w:t>:</w:t>
      </w:r>
      <w:bookmarkStart w:id="1" w:name="_Hlk528153630"/>
      <w:r w:rsidR="00B41788" w:rsidRPr="00D1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ED4D54" w14:textId="77777777" w:rsidR="0073178B" w:rsidRDefault="0073178B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bookmarkEnd w:id="1"/>
    <w:p w14:paraId="439C1F82" w14:textId="3C6BEA84" w:rsidR="00F136A0" w:rsidRDefault="00AC4968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Please describe, and show the associated calculations, as to how a third party would be able reverse engineer Staff results to derive data designated as trade secret by Georgia Power in its IRP filing.</w:t>
      </w:r>
    </w:p>
    <w:p w14:paraId="0D13EBD7" w14:textId="636CF54D" w:rsidR="00027E54" w:rsidRDefault="00027E54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81E2803" w14:textId="77777777" w:rsidR="00027E54" w:rsidRDefault="00027E54" w:rsidP="00027E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0E99F6" w14:textId="080FB8BF" w:rsidR="00507A6C" w:rsidRPr="00507A6C" w:rsidRDefault="00507A6C" w:rsidP="00507A6C">
      <w:pPr>
        <w:spacing w:after="160" w:line="279" w:lineRule="auto"/>
        <w:contextualSpacing/>
        <w:jc w:val="both"/>
        <w:rPr>
          <w:rFonts w:ascii="Times New Roman" w:eastAsia="Aptos" w:hAnsi="Times New Roman"/>
          <w:sz w:val="24"/>
          <w:szCs w:val="24"/>
        </w:rPr>
      </w:pPr>
      <w:r w:rsidRPr="00507A6C">
        <w:rPr>
          <w:rFonts w:ascii="Times New Roman" w:eastAsia="Aptos" w:hAnsi="Times New Roman"/>
          <w:sz w:val="24"/>
          <w:szCs w:val="24"/>
        </w:rPr>
        <w:t>A third party could gather the L</w:t>
      </w:r>
      <w:r w:rsidR="005E0479">
        <w:rPr>
          <w:rFonts w:ascii="Times New Roman" w:eastAsia="Aptos" w:hAnsi="Times New Roman"/>
          <w:sz w:val="24"/>
          <w:szCs w:val="24"/>
        </w:rPr>
        <w:t xml:space="preserve">oad </w:t>
      </w:r>
      <w:r w:rsidRPr="00507A6C">
        <w:rPr>
          <w:rFonts w:ascii="Times New Roman" w:eastAsia="Aptos" w:hAnsi="Times New Roman"/>
          <w:sz w:val="24"/>
          <w:szCs w:val="24"/>
        </w:rPr>
        <w:t>R</w:t>
      </w:r>
      <w:r w:rsidR="005E0479">
        <w:rPr>
          <w:rFonts w:ascii="Times New Roman" w:eastAsia="Aptos" w:hAnsi="Times New Roman"/>
          <w:sz w:val="24"/>
          <w:szCs w:val="24"/>
        </w:rPr>
        <w:t xml:space="preserve">ealization </w:t>
      </w:r>
      <w:r w:rsidRPr="00507A6C">
        <w:rPr>
          <w:rFonts w:ascii="Times New Roman" w:eastAsia="Aptos" w:hAnsi="Times New Roman"/>
          <w:sz w:val="24"/>
          <w:szCs w:val="24"/>
        </w:rPr>
        <w:t>M</w:t>
      </w:r>
      <w:r w:rsidR="005E0479">
        <w:rPr>
          <w:rFonts w:ascii="Times New Roman" w:eastAsia="Aptos" w:hAnsi="Times New Roman"/>
          <w:sz w:val="24"/>
          <w:szCs w:val="24"/>
        </w:rPr>
        <w:t>odel</w:t>
      </w:r>
      <w:r w:rsidR="003F1A02">
        <w:rPr>
          <w:rFonts w:ascii="Times New Roman" w:eastAsia="Aptos" w:hAnsi="Times New Roman"/>
          <w:sz w:val="24"/>
          <w:szCs w:val="24"/>
        </w:rPr>
        <w:t xml:space="preserve"> (“LRM”)</w:t>
      </w:r>
      <w:r w:rsidRPr="00507A6C">
        <w:rPr>
          <w:rFonts w:ascii="Times New Roman" w:eastAsia="Aptos" w:hAnsi="Times New Roman"/>
          <w:sz w:val="24"/>
          <w:szCs w:val="24"/>
        </w:rPr>
        <w:t xml:space="preserve"> output and divide by the announced load published in the large load economic development report to determine the risk adjustment factor produced by the </w:t>
      </w:r>
      <w:r w:rsidR="00096B41">
        <w:rPr>
          <w:rFonts w:ascii="Times New Roman" w:eastAsia="Aptos" w:hAnsi="Times New Roman"/>
          <w:sz w:val="24"/>
          <w:szCs w:val="24"/>
        </w:rPr>
        <w:t>LRM</w:t>
      </w:r>
      <w:r w:rsidRPr="00507A6C">
        <w:rPr>
          <w:rFonts w:ascii="Times New Roman" w:eastAsia="Aptos" w:hAnsi="Times New Roman"/>
          <w:sz w:val="24"/>
          <w:szCs w:val="24"/>
        </w:rPr>
        <w:t>.</w:t>
      </w:r>
      <w:r w:rsidR="00096B41">
        <w:rPr>
          <w:rFonts w:ascii="Times New Roman" w:eastAsia="Aptos" w:hAnsi="Times New Roman"/>
          <w:sz w:val="24"/>
          <w:szCs w:val="24"/>
        </w:rPr>
        <w:t xml:space="preserve"> For example, </w:t>
      </w:r>
      <w:r w:rsidR="00CF7016">
        <w:rPr>
          <w:rFonts w:ascii="Times New Roman" w:eastAsia="Aptos" w:hAnsi="Times New Roman"/>
          <w:sz w:val="24"/>
          <w:szCs w:val="24"/>
        </w:rPr>
        <w:t xml:space="preserve">if a competitor were to divide </w:t>
      </w:r>
      <w:r w:rsidR="000C35CF">
        <w:rPr>
          <w:rFonts w:ascii="Times New Roman" w:eastAsia="Aptos" w:hAnsi="Times New Roman"/>
          <w:sz w:val="24"/>
          <w:szCs w:val="24"/>
        </w:rPr>
        <w:t xml:space="preserve">the </w:t>
      </w:r>
      <w:r w:rsidR="00F258D9" w:rsidRPr="00432274">
        <w:rPr>
          <w:rFonts w:ascii="Times New Roman" w:eastAsia="Aptos" w:hAnsi="Times New Roman"/>
          <w:b/>
          <w:bCs/>
          <w:sz w:val="16"/>
          <w:szCs w:val="16"/>
        </w:rPr>
        <w:t xml:space="preserve">REDACTED </w:t>
      </w:r>
      <w:r w:rsidR="00330E85" w:rsidRPr="00432274">
        <w:rPr>
          <w:rFonts w:ascii="Times New Roman" w:eastAsia="Aptos" w:hAnsi="Times New Roman"/>
          <w:b/>
          <w:bCs/>
          <w:sz w:val="12"/>
          <w:szCs w:val="12"/>
        </w:rPr>
        <w:t>REDACTED</w:t>
      </w:r>
      <w:r w:rsidR="007A1638">
        <w:rPr>
          <w:rFonts w:ascii="Times New Roman" w:eastAsia="Aptos" w:hAnsi="Times New Roman"/>
          <w:b/>
          <w:bCs/>
        </w:rPr>
        <w:t xml:space="preserve"> </w:t>
      </w:r>
      <w:r w:rsidR="000C35CF">
        <w:rPr>
          <w:rFonts w:ascii="Times New Roman" w:eastAsia="Aptos" w:hAnsi="Times New Roman"/>
          <w:sz w:val="24"/>
          <w:szCs w:val="24"/>
        </w:rPr>
        <w:t>from the “</w:t>
      </w:r>
      <w:r w:rsidR="00D06B29">
        <w:rPr>
          <w:rFonts w:ascii="Times New Roman" w:eastAsia="Aptos" w:hAnsi="Times New Roman"/>
          <w:sz w:val="24"/>
          <w:szCs w:val="24"/>
        </w:rPr>
        <w:t>Staff P50 LRM”</w:t>
      </w:r>
      <w:r w:rsidR="00103C9C">
        <w:rPr>
          <w:rFonts w:ascii="Times New Roman" w:eastAsia="Aptos" w:hAnsi="Times New Roman"/>
          <w:sz w:val="24"/>
          <w:szCs w:val="24"/>
        </w:rPr>
        <w:t xml:space="preserve"> </w:t>
      </w:r>
      <w:r w:rsidR="007A0920">
        <w:rPr>
          <w:rFonts w:ascii="Times New Roman" w:eastAsia="Aptos" w:hAnsi="Times New Roman"/>
          <w:sz w:val="24"/>
          <w:szCs w:val="24"/>
        </w:rPr>
        <w:t>column for year 2030</w:t>
      </w:r>
      <w:r w:rsidR="00FF624A">
        <w:rPr>
          <w:rFonts w:ascii="Times New Roman" w:eastAsia="Aptos" w:hAnsi="Times New Roman"/>
          <w:sz w:val="24"/>
          <w:szCs w:val="24"/>
        </w:rPr>
        <w:t xml:space="preserve"> </w:t>
      </w:r>
      <w:r w:rsidR="00D75FF8">
        <w:rPr>
          <w:rFonts w:ascii="Times New Roman" w:eastAsia="Aptos" w:hAnsi="Times New Roman"/>
          <w:sz w:val="24"/>
          <w:szCs w:val="24"/>
        </w:rPr>
        <w:t xml:space="preserve">in Table 28 </w:t>
      </w:r>
      <w:r w:rsidR="00F6497C">
        <w:rPr>
          <w:rFonts w:ascii="Times New Roman" w:eastAsia="Aptos" w:hAnsi="Times New Roman"/>
          <w:sz w:val="24"/>
          <w:szCs w:val="24"/>
        </w:rPr>
        <w:t xml:space="preserve">on page 83 </w:t>
      </w:r>
      <w:r w:rsidR="00D75FF8">
        <w:rPr>
          <w:rFonts w:ascii="Times New Roman" w:eastAsia="Aptos" w:hAnsi="Times New Roman"/>
          <w:sz w:val="24"/>
          <w:szCs w:val="24"/>
        </w:rPr>
        <w:t xml:space="preserve">of </w:t>
      </w:r>
      <w:r w:rsidR="007D007E">
        <w:rPr>
          <w:rFonts w:ascii="Times New Roman" w:eastAsia="Aptos" w:hAnsi="Times New Roman"/>
          <w:sz w:val="24"/>
          <w:szCs w:val="24"/>
        </w:rPr>
        <w:t xml:space="preserve">Staff’s </w:t>
      </w:r>
      <w:r w:rsidR="001A3426">
        <w:rPr>
          <w:rFonts w:ascii="Times New Roman" w:eastAsia="Aptos" w:hAnsi="Times New Roman"/>
          <w:sz w:val="24"/>
          <w:szCs w:val="24"/>
        </w:rPr>
        <w:t xml:space="preserve">TRADE SECRET </w:t>
      </w:r>
      <w:r w:rsidR="005E76AC">
        <w:rPr>
          <w:rFonts w:ascii="Times New Roman" w:eastAsia="Aptos" w:hAnsi="Times New Roman"/>
          <w:sz w:val="24"/>
          <w:szCs w:val="24"/>
        </w:rPr>
        <w:t xml:space="preserve">Direct Testimony of </w:t>
      </w:r>
      <w:r w:rsidR="00C417E2">
        <w:rPr>
          <w:rFonts w:ascii="Times New Roman" w:eastAsia="Aptos" w:hAnsi="Times New Roman"/>
          <w:sz w:val="24"/>
          <w:szCs w:val="24"/>
        </w:rPr>
        <w:t>Robert</w:t>
      </w:r>
      <w:r w:rsidR="00C1712E">
        <w:rPr>
          <w:rFonts w:ascii="Times New Roman" w:eastAsia="Aptos" w:hAnsi="Times New Roman"/>
          <w:sz w:val="24"/>
          <w:szCs w:val="24"/>
        </w:rPr>
        <w:t xml:space="preserve"> L. Trokey, Dylan A. Drugan, and Karan A. Pol </w:t>
      </w:r>
      <w:r w:rsidR="00FF624A">
        <w:rPr>
          <w:rFonts w:ascii="Times New Roman" w:eastAsia="Aptos" w:hAnsi="Times New Roman"/>
          <w:sz w:val="24"/>
          <w:szCs w:val="24"/>
        </w:rPr>
        <w:t xml:space="preserve">by the </w:t>
      </w:r>
      <w:r w:rsidR="00290105">
        <w:rPr>
          <w:rFonts w:ascii="Times New Roman" w:eastAsia="Aptos" w:hAnsi="Times New Roman"/>
          <w:sz w:val="24"/>
          <w:szCs w:val="24"/>
        </w:rPr>
        <w:t xml:space="preserve">pipeline announced load of </w:t>
      </w:r>
      <w:r w:rsidR="00A4083D">
        <w:rPr>
          <w:rFonts w:ascii="Times New Roman" w:eastAsia="Aptos" w:hAnsi="Times New Roman"/>
          <w:sz w:val="24"/>
          <w:szCs w:val="24"/>
        </w:rPr>
        <w:t xml:space="preserve">19,261 MW from the </w:t>
      </w:r>
      <w:r w:rsidR="0065008B">
        <w:rPr>
          <w:rFonts w:ascii="Times New Roman" w:eastAsia="Aptos" w:hAnsi="Times New Roman"/>
          <w:sz w:val="24"/>
          <w:szCs w:val="24"/>
        </w:rPr>
        <w:t>Company’s Q2 2024 Large Load Economic Development Report</w:t>
      </w:r>
      <w:r w:rsidR="00F25E5D">
        <w:rPr>
          <w:rFonts w:ascii="Times New Roman" w:eastAsia="Aptos" w:hAnsi="Times New Roman"/>
          <w:sz w:val="24"/>
          <w:szCs w:val="24"/>
        </w:rPr>
        <w:t xml:space="preserve">, they </w:t>
      </w:r>
      <w:r w:rsidR="00BD7484">
        <w:rPr>
          <w:rFonts w:ascii="Times New Roman" w:eastAsia="Aptos" w:hAnsi="Times New Roman"/>
          <w:sz w:val="24"/>
          <w:szCs w:val="24"/>
        </w:rPr>
        <w:t xml:space="preserve">could determine that </w:t>
      </w:r>
      <w:r w:rsidR="00596CB4">
        <w:rPr>
          <w:rFonts w:ascii="Times New Roman" w:eastAsia="Aptos" w:hAnsi="Times New Roman"/>
          <w:sz w:val="24"/>
          <w:szCs w:val="24"/>
        </w:rPr>
        <w:t xml:space="preserve">the risk adjustment factor </w:t>
      </w:r>
      <w:r w:rsidR="0082687E">
        <w:rPr>
          <w:rFonts w:ascii="Times New Roman" w:eastAsia="Aptos" w:hAnsi="Times New Roman"/>
          <w:sz w:val="24"/>
          <w:szCs w:val="24"/>
        </w:rPr>
        <w:t xml:space="preserve">used by the LRM to convert </w:t>
      </w:r>
      <w:r w:rsidR="00897376">
        <w:rPr>
          <w:rFonts w:ascii="Times New Roman" w:eastAsia="Aptos" w:hAnsi="Times New Roman"/>
          <w:sz w:val="24"/>
          <w:szCs w:val="24"/>
        </w:rPr>
        <w:t xml:space="preserve">announced load to expected metered load is </w:t>
      </w:r>
      <w:r w:rsidR="000E2AF3">
        <w:rPr>
          <w:rFonts w:ascii="Times New Roman" w:eastAsia="Aptos" w:hAnsi="Times New Roman"/>
          <w:sz w:val="24"/>
          <w:szCs w:val="24"/>
        </w:rPr>
        <w:t xml:space="preserve">approximately </w:t>
      </w:r>
      <w:r w:rsidR="00330E85" w:rsidRPr="00432274">
        <w:rPr>
          <w:rFonts w:ascii="Times New Roman" w:eastAsia="Aptos" w:hAnsi="Times New Roman"/>
          <w:b/>
          <w:bCs/>
          <w:sz w:val="10"/>
          <w:szCs w:val="10"/>
        </w:rPr>
        <w:t>REDACTED</w:t>
      </w:r>
      <w:r w:rsidR="000E2AF3">
        <w:rPr>
          <w:rFonts w:ascii="Times New Roman" w:eastAsia="Aptos" w:hAnsi="Times New Roman"/>
          <w:sz w:val="24"/>
          <w:szCs w:val="24"/>
        </w:rPr>
        <w:t>.</w:t>
      </w:r>
      <w:r w:rsidR="00B05589">
        <w:rPr>
          <w:rFonts w:ascii="Times New Roman" w:eastAsia="Aptos" w:hAnsi="Times New Roman"/>
          <w:sz w:val="24"/>
          <w:szCs w:val="24"/>
        </w:rPr>
        <w:t xml:space="preserve"> </w:t>
      </w:r>
      <w:r w:rsidR="00BF16F1">
        <w:rPr>
          <w:rFonts w:ascii="Times New Roman" w:eastAsia="Aptos" w:hAnsi="Times New Roman"/>
          <w:sz w:val="24"/>
          <w:szCs w:val="24"/>
        </w:rPr>
        <w:t xml:space="preserve">This risk adjustment factor could be used by competitors to </w:t>
      </w:r>
      <w:r w:rsidR="00B5423E">
        <w:rPr>
          <w:rFonts w:ascii="Times New Roman" w:eastAsia="Aptos" w:hAnsi="Times New Roman"/>
          <w:sz w:val="24"/>
          <w:szCs w:val="24"/>
        </w:rPr>
        <w:t xml:space="preserve">influence their participation </w:t>
      </w:r>
      <w:r w:rsidR="0021083E">
        <w:rPr>
          <w:rFonts w:ascii="Times New Roman" w:eastAsia="Aptos" w:hAnsi="Times New Roman"/>
          <w:sz w:val="24"/>
          <w:szCs w:val="24"/>
        </w:rPr>
        <w:t xml:space="preserve">in </w:t>
      </w:r>
      <w:r w:rsidR="009C5610">
        <w:rPr>
          <w:rFonts w:ascii="Times New Roman" w:eastAsia="Aptos" w:hAnsi="Times New Roman"/>
          <w:sz w:val="24"/>
          <w:szCs w:val="24"/>
        </w:rPr>
        <w:t xml:space="preserve">or </w:t>
      </w:r>
      <w:r w:rsidR="0021083E">
        <w:rPr>
          <w:rFonts w:ascii="Times New Roman" w:eastAsia="Aptos" w:hAnsi="Times New Roman"/>
          <w:sz w:val="24"/>
          <w:szCs w:val="24"/>
        </w:rPr>
        <w:t xml:space="preserve">alter </w:t>
      </w:r>
      <w:r w:rsidR="009C5610">
        <w:rPr>
          <w:rFonts w:ascii="Times New Roman" w:eastAsia="Aptos" w:hAnsi="Times New Roman"/>
          <w:sz w:val="24"/>
          <w:szCs w:val="24"/>
        </w:rPr>
        <w:t xml:space="preserve">their offers </w:t>
      </w:r>
      <w:r w:rsidR="00672E1D">
        <w:rPr>
          <w:rFonts w:ascii="Times New Roman" w:eastAsia="Aptos" w:hAnsi="Times New Roman"/>
          <w:sz w:val="24"/>
          <w:szCs w:val="24"/>
        </w:rPr>
        <w:t xml:space="preserve">in </w:t>
      </w:r>
      <w:r w:rsidR="006D5024">
        <w:rPr>
          <w:rFonts w:ascii="Times New Roman" w:eastAsia="Aptos" w:hAnsi="Times New Roman"/>
          <w:sz w:val="24"/>
          <w:szCs w:val="24"/>
        </w:rPr>
        <w:t xml:space="preserve"> </w:t>
      </w:r>
      <w:r w:rsidR="00675AF4">
        <w:rPr>
          <w:rFonts w:ascii="Times New Roman" w:eastAsia="Aptos" w:hAnsi="Times New Roman"/>
          <w:sz w:val="24"/>
          <w:szCs w:val="24"/>
        </w:rPr>
        <w:t>competition for large load customers</w:t>
      </w:r>
      <w:r w:rsidR="009C5610">
        <w:rPr>
          <w:rFonts w:ascii="Times New Roman" w:eastAsia="Aptos" w:hAnsi="Times New Roman"/>
          <w:sz w:val="24"/>
          <w:szCs w:val="24"/>
        </w:rPr>
        <w:t>.</w:t>
      </w:r>
      <w:r w:rsidR="0050517E">
        <w:rPr>
          <w:rFonts w:ascii="Times New Roman" w:eastAsia="Aptos" w:hAnsi="Times New Roman"/>
          <w:sz w:val="24"/>
          <w:szCs w:val="24"/>
        </w:rPr>
        <w:t xml:space="preserve"> </w:t>
      </w:r>
      <w:r w:rsidR="0098616B">
        <w:rPr>
          <w:rFonts w:ascii="Times New Roman" w:eastAsia="Aptos" w:hAnsi="Times New Roman"/>
          <w:sz w:val="24"/>
          <w:szCs w:val="24"/>
        </w:rPr>
        <w:t>Even with</w:t>
      </w:r>
      <w:r w:rsidR="0050517E">
        <w:rPr>
          <w:rFonts w:ascii="Times New Roman" w:eastAsia="Aptos" w:hAnsi="Times New Roman"/>
          <w:sz w:val="24"/>
          <w:szCs w:val="24"/>
        </w:rPr>
        <w:t xml:space="preserve"> Staff</w:t>
      </w:r>
      <w:r w:rsidR="0098616B">
        <w:rPr>
          <w:rFonts w:ascii="Times New Roman" w:eastAsia="Aptos" w:hAnsi="Times New Roman"/>
          <w:sz w:val="24"/>
          <w:szCs w:val="24"/>
        </w:rPr>
        <w:t>’s slight</w:t>
      </w:r>
      <w:r w:rsidR="0050517E">
        <w:rPr>
          <w:rFonts w:ascii="Times New Roman" w:eastAsia="Aptos" w:hAnsi="Times New Roman"/>
          <w:sz w:val="24"/>
          <w:szCs w:val="24"/>
        </w:rPr>
        <w:t xml:space="preserve"> modifi</w:t>
      </w:r>
      <w:r w:rsidR="00991163">
        <w:rPr>
          <w:rFonts w:ascii="Times New Roman" w:eastAsia="Aptos" w:hAnsi="Times New Roman"/>
          <w:sz w:val="24"/>
          <w:szCs w:val="24"/>
        </w:rPr>
        <w:t>cation to</w:t>
      </w:r>
      <w:r w:rsidR="0050517E">
        <w:rPr>
          <w:rFonts w:ascii="Times New Roman" w:eastAsia="Aptos" w:hAnsi="Times New Roman"/>
          <w:sz w:val="24"/>
          <w:szCs w:val="24"/>
        </w:rPr>
        <w:t xml:space="preserve"> one of the inputs of the LRM, </w:t>
      </w:r>
      <w:r w:rsidR="00316BA7">
        <w:rPr>
          <w:rFonts w:ascii="Times New Roman" w:eastAsia="Aptos" w:hAnsi="Times New Roman"/>
          <w:sz w:val="24"/>
          <w:szCs w:val="24"/>
        </w:rPr>
        <w:t xml:space="preserve">public dissemination of </w:t>
      </w:r>
      <w:r w:rsidR="0050517E">
        <w:rPr>
          <w:rFonts w:ascii="Times New Roman" w:eastAsia="Aptos" w:hAnsi="Times New Roman"/>
          <w:sz w:val="24"/>
          <w:szCs w:val="24"/>
        </w:rPr>
        <w:t>the outputs</w:t>
      </w:r>
      <w:r w:rsidR="00316BA7">
        <w:rPr>
          <w:rFonts w:ascii="Times New Roman" w:eastAsia="Aptos" w:hAnsi="Times New Roman"/>
          <w:sz w:val="24"/>
          <w:szCs w:val="24"/>
        </w:rPr>
        <w:t xml:space="preserve"> provides insight into the proprietary model that give</w:t>
      </w:r>
      <w:r w:rsidR="006F1B76">
        <w:rPr>
          <w:rFonts w:ascii="Times New Roman" w:eastAsia="Aptos" w:hAnsi="Times New Roman"/>
          <w:sz w:val="24"/>
          <w:szCs w:val="24"/>
        </w:rPr>
        <w:t>s</w:t>
      </w:r>
      <w:r w:rsidR="00316BA7">
        <w:rPr>
          <w:rFonts w:ascii="Times New Roman" w:eastAsia="Aptos" w:hAnsi="Times New Roman"/>
          <w:sz w:val="24"/>
          <w:szCs w:val="24"/>
        </w:rPr>
        <w:t xml:space="preserve"> the Company a competitive advantage and </w:t>
      </w:r>
      <w:r w:rsidR="00FD50E0">
        <w:rPr>
          <w:rFonts w:ascii="Times New Roman" w:eastAsia="Aptos" w:hAnsi="Times New Roman"/>
          <w:sz w:val="24"/>
          <w:szCs w:val="24"/>
        </w:rPr>
        <w:t>benefits Georgia Power customers.</w:t>
      </w:r>
    </w:p>
    <w:p w14:paraId="14A8C7EA" w14:textId="13FB0CF6" w:rsidR="000F40EF" w:rsidRPr="000F40EF" w:rsidRDefault="000F40EF" w:rsidP="002C5230">
      <w:pPr>
        <w:pStyle w:val="CustomBullet"/>
        <w:numPr>
          <w:ilvl w:val="0"/>
          <w:numId w:val="0"/>
        </w:numPr>
      </w:pPr>
    </w:p>
    <w:sectPr w:rsidR="000F40EF" w:rsidRPr="000F40EF" w:rsidSect="001760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FFD0C" w14:textId="77777777" w:rsidR="00551613" w:rsidRDefault="00551613" w:rsidP="008E536E">
      <w:pPr>
        <w:spacing w:after="0" w:line="240" w:lineRule="auto"/>
      </w:pPr>
      <w:r>
        <w:separator/>
      </w:r>
    </w:p>
  </w:endnote>
  <w:endnote w:type="continuationSeparator" w:id="0">
    <w:p w14:paraId="52F3E1A5" w14:textId="77777777" w:rsidR="00551613" w:rsidRDefault="00551613" w:rsidP="008E536E">
      <w:pPr>
        <w:spacing w:after="0" w:line="240" w:lineRule="auto"/>
      </w:pPr>
      <w:r>
        <w:continuationSeparator/>
      </w:r>
    </w:p>
  </w:endnote>
  <w:endnote w:type="continuationNotice" w:id="1">
    <w:p w14:paraId="1B60E1A1" w14:textId="77777777" w:rsidR="00551613" w:rsidRDefault="005516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6718F" w14:textId="77777777" w:rsidR="004B7517" w:rsidRDefault="004B75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ECD22" w14:textId="5E2F1EB9" w:rsidR="0018193D" w:rsidRPr="00E05B90" w:rsidRDefault="00C15BEA" w:rsidP="00432274">
    <w:pPr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>Contact:</w:t>
    </w:r>
    <w:r w:rsidR="00507A6C">
      <w:rPr>
        <w:rFonts w:ascii="Times New Roman" w:eastAsia="Times New Roman" w:hAnsi="Times New Roman" w:cs="Times New Roman"/>
        <w:sz w:val="24"/>
        <w:szCs w:val="24"/>
      </w:rPr>
      <w:t xml:space="preserve"> Francisco Valle</w:t>
    </w:r>
    <w:r>
      <w:rPr>
        <w:rFonts w:ascii="Times New Roman" w:eastAsia="Times New Roman" w:hAnsi="Times New Roman" w:cs="Times New Roman"/>
        <w:sz w:val="24"/>
        <w:szCs w:val="24"/>
      </w:rPr>
      <w:t xml:space="preserve"> </w:t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center" w:leader="none"/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right" w:leader="none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Page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PAGE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1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 of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NUMPAGES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2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45177" w14:textId="77777777" w:rsidR="004B7517" w:rsidRDefault="004B75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0374F" w14:textId="77777777" w:rsidR="00551613" w:rsidRDefault="00551613" w:rsidP="008E536E">
      <w:pPr>
        <w:spacing w:after="0" w:line="240" w:lineRule="auto"/>
      </w:pPr>
      <w:r>
        <w:separator/>
      </w:r>
    </w:p>
  </w:footnote>
  <w:footnote w:type="continuationSeparator" w:id="0">
    <w:p w14:paraId="2F5E7649" w14:textId="77777777" w:rsidR="00551613" w:rsidRDefault="00551613" w:rsidP="008E536E">
      <w:pPr>
        <w:spacing w:after="0" w:line="240" w:lineRule="auto"/>
      </w:pPr>
      <w:r>
        <w:continuationSeparator/>
      </w:r>
    </w:p>
  </w:footnote>
  <w:footnote w:type="continuationNotice" w:id="1">
    <w:p w14:paraId="736DFE4E" w14:textId="77777777" w:rsidR="00551613" w:rsidRDefault="005516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59439" w14:textId="77777777" w:rsidR="004B7517" w:rsidRDefault="004B75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897D1" w14:textId="040ACAAC" w:rsidR="00D91B5B" w:rsidRPr="00432274" w:rsidRDefault="00044C0E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FF0000"/>
        <w:sz w:val="24"/>
        <w:szCs w:val="24"/>
      </w:rPr>
    </w:pPr>
    <w:r w:rsidRPr="00432274">
      <w:rPr>
        <w:rFonts w:ascii="Times New Roman" w:eastAsia="Times New Roman" w:hAnsi="Times New Roman" w:cs="Times New Roman"/>
        <w:b/>
        <w:bCs/>
        <w:color w:val="000000" w:themeColor="text1"/>
        <w:sz w:val="24"/>
        <w:szCs w:val="24"/>
      </w:rPr>
      <w:t>PUBLIC DISCLOSURE</w:t>
    </w:r>
  </w:p>
  <w:p w14:paraId="1750C761" w14:textId="77777777" w:rsidR="00A322BB" w:rsidRPr="008E536E" w:rsidRDefault="00A322BB" w:rsidP="00A322B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8E536E">
      <w:rPr>
        <w:rFonts w:ascii="Times New Roman" w:eastAsia="Times New Roman" w:hAnsi="Times New Roman" w:cs="Times New Roman"/>
        <w:b/>
        <w:bCs/>
        <w:sz w:val="24"/>
        <w:szCs w:val="24"/>
      </w:rPr>
      <w:t>G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eorgia Power Company</w:t>
    </w:r>
  </w:p>
  <w:p w14:paraId="10FD90C9" w14:textId="77777777" w:rsidR="00A322BB" w:rsidRPr="00D91B5B" w:rsidRDefault="00A322BB" w:rsidP="00A322B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Pr="00D04221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</w:t>
    </w:r>
    <w:r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 xml:space="preserve"> &amp; 56003</w:t>
    </w:r>
  </w:p>
  <w:p w14:paraId="6AA81980" w14:textId="77777777" w:rsidR="00A322BB" w:rsidRDefault="00A322BB" w:rsidP="00A322B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>
      <w:rPr>
        <w:rFonts w:ascii="Times New Roman" w:hAnsi="Times New Roman"/>
        <w:b/>
        <w:sz w:val="24"/>
      </w:rPr>
      <w:t>2025 Integrated Resource Plan and 2025 Demand-Side Management Application</w:t>
    </w: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 xml:space="preserve"> </w:t>
    </w:r>
  </w:p>
  <w:p w14:paraId="4DE74354" w14:textId="77777777" w:rsidR="00A322BB" w:rsidRDefault="00A322BB" w:rsidP="00A322B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>STF-PIA Data Request Set No. 17</w:t>
    </w:r>
  </w:p>
  <w:p w14:paraId="57CBC3F9" w14:textId="77777777" w:rsidR="00D91B5B" w:rsidRPr="00FE64D3" w:rsidRDefault="00D91B5B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51B483FB" w14:textId="253F672B" w:rsidR="6FA7E55E" w:rsidRDefault="6FA7E55E" w:rsidP="6FA7E5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E9AFF" w14:textId="77777777" w:rsidR="004B7517" w:rsidRDefault="004B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97ABA"/>
    <w:multiLevelType w:val="hybridMultilevel"/>
    <w:tmpl w:val="23DE6F2A"/>
    <w:lvl w:ilvl="0" w:tplc="8D3A801E">
      <w:start w:val="1"/>
      <w:numFmt w:val="decimal"/>
      <w:lvlText w:val="STF-PIA-19-%1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24B7170"/>
    <w:multiLevelType w:val="hybridMultilevel"/>
    <w:tmpl w:val="659C9DBC"/>
    <w:lvl w:ilvl="0" w:tplc="A50415B8">
      <w:start w:val="1"/>
      <w:numFmt w:val="decimal"/>
      <w:lvlText w:val="%1."/>
      <w:lvlJc w:val="left"/>
      <w:pPr>
        <w:ind w:left="2610" w:hanging="360"/>
      </w:pPr>
      <w:rPr>
        <w:rFonts w:ascii="Times New Roman" w:eastAsia="Aptos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0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07AB9"/>
    <w:multiLevelType w:val="hybridMultilevel"/>
    <w:tmpl w:val="595EFFB8"/>
    <w:lvl w:ilvl="0" w:tplc="DF7063F0">
      <w:start w:val="1"/>
      <w:numFmt w:val="lowerLetter"/>
      <w:lvlText w:val="%1."/>
      <w:lvlJc w:val="left"/>
      <w:pPr>
        <w:ind w:left="153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424BB1"/>
    <w:multiLevelType w:val="hybridMultilevel"/>
    <w:tmpl w:val="254AEAC6"/>
    <w:lvl w:ilvl="0" w:tplc="3FCE2F6E">
      <w:start w:val="1"/>
      <w:numFmt w:val="bullet"/>
      <w:pStyle w:val="Custom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2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0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5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22"/>
  </w:num>
  <w:num w:numId="2" w16cid:durableId="375589373">
    <w:abstractNumId w:val="26"/>
  </w:num>
  <w:num w:numId="3" w16cid:durableId="203059609">
    <w:abstractNumId w:val="18"/>
  </w:num>
  <w:num w:numId="4" w16cid:durableId="198665471">
    <w:abstractNumId w:val="13"/>
  </w:num>
  <w:num w:numId="5" w16cid:durableId="5857255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21"/>
  </w:num>
  <w:num w:numId="8" w16cid:durableId="1113861199">
    <w:abstractNumId w:val="29"/>
  </w:num>
  <w:num w:numId="9" w16cid:durableId="840462802">
    <w:abstractNumId w:val="34"/>
  </w:num>
  <w:num w:numId="10" w16cid:durableId="1085956280">
    <w:abstractNumId w:val="1"/>
  </w:num>
  <w:num w:numId="11" w16cid:durableId="151215833">
    <w:abstractNumId w:val="30"/>
  </w:num>
  <w:num w:numId="12" w16cid:durableId="623653311">
    <w:abstractNumId w:val="8"/>
  </w:num>
  <w:num w:numId="13" w16cid:durableId="1734501537">
    <w:abstractNumId w:val="9"/>
  </w:num>
  <w:num w:numId="14" w16cid:durableId="1231958589">
    <w:abstractNumId w:val="3"/>
  </w:num>
  <w:num w:numId="15" w16cid:durableId="1532066750">
    <w:abstractNumId w:val="32"/>
  </w:num>
  <w:num w:numId="16" w16cid:durableId="1596592628">
    <w:abstractNumId w:val="23"/>
  </w:num>
  <w:num w:numId="17" w16cid:durableId="1758474782">
    <w:abstractNumId w:val="13"/>
  </w:num>
  <w:num w:numId="18" w16cid:durableId="1396128736">
    <w:abstractNumId w:val="13"/>
  </w:num>
  <w:num w:numId="19" w16cid:durableId="363792872">
    <w:abstractNumId w:val="13"/>
  </w:num>
  <w:num w:numId="20" w16cid:durableId="973682851">
    <w:abstractNumId w:val="6"/>
  </w:num>
  <w:num w:numId="21" w16cid:durableId="108355864">
    <w:abstractNumId w:val="17"/>
  </w:num>
  <w:num w:numId="22" w16cid:durableId="44108433">
    <w:abstractNumId w:val="2"/>
  </w:num>
  <w:num w:numId="23" w16cid:durableId="1941991001">
    <w:abstractNumId w:val="2"/>
  </w:num>
  <w:num w:numId="24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2"/>
  </w:num>
  <w:num w:numId="26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2"/>
  </w:num>
  <w:num w:numId="28" w16cid:durableId="249195906">
    <w:abstractNumId w:val="5"/>
  </w:num>
  <w:num w:numId="29" w16cid:durableId="499853721">
    <w:abstractNumId w:val="27"/>
  </w:num>
  <w:num w:numId="30" w16cid:durableId="351566767">
    <w:abstractNumId w:val="24"/>
  </w:num>
  <w:num w:numId="31" w16cid:durableId="246620820">
    <w:abstractNumId w:val="14"/>
  </w:num>
  <w:num w:numId="32" w16cid:durableId="1079474822">
    <w:abstractNumId w:val="16"/>
  </w:num>
  <w:num w:numId="33" w16cid:durableId="200485098">
    <w:abstractNumId w:val="0"/>
  </w:num>
  <w:num w:numId="34" w16cid:durableId="765729456">
    <w:abstractNumId w:val="28"/>
  </w:num>
  <w:num w:numId="35" w16cid:durableId="402456770">
    <w:abstractNumId w:val="11"/>
  </w:num>
  <w:num w:numId="36" w16cid:durableId="1958633268">
    <w:abstractNumId w:val="15"/>
  </w:num>
  <w:num w:numId="37" w16cid:durableId="1431320103">
    <w:abstractNumId w:val="10"/>
  </w:num>
  <w:num w:numId="38" w16cid:durableId="1126854838">
    <w:abstractNumId w:val="37"/>
  </w:num>
  <w:num w:numId="39" w16cid:durableId="323122723">
    <w:abstractNumId w:val="36"/>
  </w:num>
  <w:num w:numId="40" w16cid:durableId="855655419">
    <w:abstractNumId w:val="20"/>
  </w:num>
  <w:num w:numId="41" w16cid:durableId="2084139814">
    <w:abstractNumId w:val="35"/>
  </w:num>
  <w:num w:numId="42" w16cid:durableId="1886527108">
    <w:abstractNumId w:val="25"/>
  </w:num>
  <w:num w:numId="43" w16cid:durableId="1833789817">
    <w:abstractNumId w:val="31"/>
  </w:num>
  <w:num w:numId="44" w16cid:durableId="521087683">
    <w:abstractNumId w:val="33"/>
  </w:num>
  <w:num w:numId="45" w16cid:durableId="476191936">
    <w:abstractNumId w:val="4"/>
  </w:num>
  <w:num w:numId="46" w16cid:durableId="1993677085">
    <w:abstractNumId w:val="12"/>
  </w:num>
  <w:num w:numId="47" w16cid:durableId="1942644236">
    <w:abstractNumId w:val="19"/>
  </w:num>
  <w:num w:numId="48" w16cid:durableId="6417404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02ED"/>
    <w:rsid w:val="00003B40"/>
    <w:rsid w:val="00003BDD"/>
    <w:rsid w:val="00013E59"/>
    <w:rsid w:val="00016E1C"/>
    <w:rsid w:val="0002085E"/>
    <w:rsid w:val="00025C36"/>
    <w:rsid w:val="00026066"/>
    <w:rsid w:val="00027E54"/>
    <w:rsid w:val="000327CE"/>
    <w:rsid w:val="000419E3"/>
    <w:rsid w:val="00044C0E"/>
    <w:rsid w:val="0004652F"/>
    <w:rsid w:val="00060E4E"/>
    <w:rsid w:val="000671DE"/>
    <w:rsid w:val="0007519C"/>
    <w:rsid w:val="00077953"/>
    <w:rsid w:val="00077D8E"/>
    <w:rsid w:val="00077E11"/>
    <w:rsid w:val="00083E26"/>
    <w:rsid w:val="00091EF9"/>
    <w:rsid w:val="00095B01"/>
    <w:rsid w:val="00096B41"/>
    <w:rsid w:val="00097798"/>
    <w:rsid w:val="000A1EE2"/>
    <w:rsid w:val="000B0466"/>
    <w:rsid w:val="000B5B21"/>
    <w:rsid w:val="000C35CF"/>
    <w:rsid w:val="000C7368"/>
    <w:rsid w:val="000D1D8F"/>
    <w:rsid w:val="000D256D"/>
    <w:rsid w:val="000D596E"/>
    <w:rsid w:val="000D5FAA"/>
    <w:rsid w:val="000E1B7D"/>
    <w:rsid w:val="000E2AF3"/>
    <w:rsid w:val="000E3FA0"/>
    <w:rsid w:val="000E4330"/>
    <w:rsid w:val="000E78A1"/>
    <w:rsid w:val="000F2112"/>
    <w:rsid w:val="000F40EF"/>
    <w:rsid w:val="001000AB"/>
    <w:rsid w:val="00103C9C"/>
    <w:rsid w:val="0010601D"/>
    <w:rsid w:val="00106B37"/>
    <w:rsid w:val="0011441F"/>
    <w:rsid w:val="00114A17"/>
    <w:rsid w:val="00121AD8"/>
    <w:rsid w:val="00127C52"/>
    <w:rsid w:val="00134851"/>
    <w:rsid w:val="00140722"/>
    <w:rsid w:val="0015461B"/>
    <w:rsid w:val="00155A59"/>
    <w:rsid w:val="00157F3B"/>
    <w:rsid w:val="0016178A"/>
    <w:rsid w:val="001639DA"/>
    <w:rsid w:val="00164AA1"/>
    <w:rsid w:val="001657C1"/>
    <w:rsid w:val="00176016"/>
    <w:rsid w:val="00181717"/>
    <w:rsid w:val="0018193D"/>
    <w:rsid w:val="00184580"/>
    <w:rsid w:val="00185642"/>
    <w:rsid w:val="00187FD8"/>
    <w:rsid w:val="00191E6B"/>
    <w:rsid w:val="001963EE"/>
    <w:rsid w:val="001A22E2"/>
    <w:rsid w:val="001A3426"/>
    <w:rsid w:val="001A46D6"/>
    <w:rsid w:val="001A5E6E"/>
    <w:rsid w:val="001A65D7"/>
    <w:rsid w:val="001B00E1"/>
    <w:rsid w:val="001B2187"/>
    <w:rsid w:val="001C17D0"/>
    <w:rsid w:val="001C37E7"/>
    <w:rsid w:val="001D4F01"/>
    <w:rsid w:val="001E1F4A"/>
    <w:rsid w:val="001E4976"/>
    <w:rsid w:val="001E6D1D"/>
    <w:rsid w:val="00201A08"/>
    <w:rsid w:val="0021083E"/>
    <w:rsid w:val="00211011"/>
    <w:rsid w:val="0021169B"/>
    <w:rsid w:val="00216713"/>
    <w:rsid w:val="002213A7"/>
    <w:rsid w:val="0022357A"/>
    <w:rsid w:val="00223958"/>
    <w:rsid w:val="0022464B"/>
    <w:rsid w:val="00227F11"/>
    <w:rsid w:val="0023223C"/>
    <w:rsid w:val="0023254E"/>
    <w:rsid w:val="00233508"/>
    <w:rsid w:val="00235AF1"/>
    <w:rsid w:val="00237E13"/>
    <w:rsid w:val="002467C2"/>
    <w:rsid w:val="002477D9"/>
    <w:rsid w:val="00253125"/>
    <w:rsid w:val="002538C2"/>
    <w:rsid w:val="002573A9"/>
    <w:rsid w:val="00264B09"/>
    <w:rsid w:val="00270BF3"/>
    <w:rsid w:val="00271FA3"/>
    <w:rsid w:val="002803C7"/>
    <w:rsid w:val="002822A3"/>
    <w:rsid w:val="00282765"/>
    <w:rsid w:val="00290105"/>
    <w:rsid w:val="00293EFE"/>
    <w:rsid w:val="002958DC"/>
    <w:rsid w:val="002A1633"/>
    <w:rsid w:val="002A254E"/>
    <w:rsid w:val="002A5546"/>
    <w:rsid w:val="002A7E39"/>
    <w:rsid w:val="002B21A4"/>
    <w:rsid w:val="002C0834"/>
    <w:rsid w:val="002C5230"/>
    <w:rsid w:val="002D36F7"/>
    <w:rsid w:val="002E6A7A"/>
    <w:rsid w:val="002E7AB7"/>
    <w:rsid w:val="002F3874"/>
    <w:rsid w:val="002F44C3"/>
    <w:rsid w:val="002F49AB"/>
    <w:rsid w:val="002F7F7C"/>
    <w:rsid w:val="003007E9"/>
    <w:rsid w:val="00300F74"/>
    <w:rsid w:val="00316A1B"/>
    <w:rsid w:val="00316BA7"/>
    <w:rsid w:val="00317F89"/>
    <w:rsid w:val="003236C2"/>
    <w:rsid w:val="003302A5"/>
    <w:rsid w:val="00330E85"/>
    <w:rsid w:val="003312C8"/>
    <w:rsid w:val="00331F25"/>
    <w:rsid w:val="00333299"/>
    <w:rsid w:val="003341FF"/>
    <w:rsid w:val="00336087"/>
    <w:rsid w:val="00337945"/>
    <w:rsid w:val="0036130B"/>
    <w:rsid w:val="003643BE"/>
    <w:rsid w:val="00373207"/>
    <w:rsid w:val="00375281"/>
    <w:rsid w:val="00380E45"/>
    <w:rsid w:val="0038180D"/>
    <w:rsid w:val="00382850"/>
    <w:rsid w:val="003841B6"/>
    <w:rsid w:val="003912C9"/>
    <w:rsid w:val="00391B20"/>
    <w:rsid w:val="003A325E"/>
    <w:rsid w:val="003B1EDD"/>
    <w:rsid w:val="003C1400"/>
    <w:rsid w:val="003C3C68"/>
    <w:rsid w:val="003C64B0"/>
    <w:rsid w:val="003D3657"/>
    <w:rsid w:val="003D4171"/>
    <w:rsid w:val="003E788D"/>
    <w:rsid w:val="003F1A02"/>
    <w:rsid w:val="003F5CD7"/>
    <w:rsid w:val="00406871"/>
    <w:rsid w:val="00412AB1"/>
    <w:rsid w:val="0041477C"/>
    <w:rsid w:val="00414C04"/>
    <w:rsid w:val="00425251"/>
    <w:rsid w:val="00426879"/>
    <w:rsid w:val="00432274"/>
    <w:rsid w:val="00432C66"/>
    <w:rsid w:val="004351C8"/>
    <w:rsid w:val="00441EDF"/>
    <w:rsid w:val="004449E5"/>
    <w:rsid w:val="00444F71"/>
    <w:rsid w:val="00446D5D"/>
    <w:rsid w:val="0045161A"/>
    <w:rsid w:val="00454AB4"/>
    <w:rsid w:val="0045532A"/>
    <w:rsid w:val="00456504"/>
    <w:rsid w:val="0045693C"/>
    <w:rsid w:val="00457FA5"/>
    <w:rsid w:val="0046102E"/>
    <w:rsid w:val="0046549F"/>
    <w:rsid w:val="004714E4"/>
    <w:rsid w:val="0047609B"/>
    <w:rsid w:val="004834AD"/>
    <w:rsid w:val="00485FCE"/>
    <w:rsid w:val="00490CFE"/>
    <w:rsid w:val="004914BA"/>
    <w:rsid w:val="004915D2"/>
    <w:rsid w:val="004936D0"/>
    <w:rsid w:val="00495A05"/>
    <w:rsid w:val="00496191"/>
    <w:rsid w:val="00496AD2"/>
    <w:rsid w:val="00497E9D"/>
    <w:rsid w:val="004A014D"/>
    <w:rsid w:val="004B003B"/>
    <w:rsid w:val="004B0F16"/>
    <w:rsid w:val="004B6827"/>
    <w:rsid w:val="004B700A"/>
    <w:rsid w:val="004B7517"/>
    <w:rsid w:val="004D18B2"/>
    <w:rsid w:val="004D496B"/>
    <w:rsid w:val="004E10CB"/>
    <w:rsid w:val="004E4773"/>
    <w:rsid w:val="004E5110"/>
    <w:rsid w:val="004E5753"/>
    <w:rsid w:val="004E63EC"/>
    <w:rsid w:val="004F16AB"/>
    <w:rsid w:val="004F31A0"/>
    <w:rsid w:val="00500819"/>
    <w:rsid w:val="005022EC"/>
    <w:rsid w:val="0050517E"/>
    <w:rsid w:val="00507726"/>
    <w:rsid w:val="00507A6C"/>
    <w:rsid w:val="005149E9"/>
    <w:rsid w:val="00531C9C"/>
    <w:rsid w:val="00532595"/>
    <w:rsid w:val="0053335D"/>
    <w:rsid w:val="005333CA"/>
    <w:rsid w:val="00535321"/>
    <w:rsid w:val="0054360D"/>
    <w:rsid w:val="00544D08"/>
    <w:rsid w:val="0054657C"/>
    <w:rsid w:val="00551613"/>
    <w:rsid w:val="00557038"/>
    <w:rsid w:val="00557284"/>
    <w:rsid w:val="00560AE8"/>
    <w:rsid w:val="00560FA8"/>
    <w:rsid w:val="005615C9"/>
    <w:rsid w:val="005615D7"/>
    <w:rsid w:val="00565C1C"/>
    <w:rsid w:val="00566629"/>
    <w:rsid w:val="00566828"/>
    <w:rsid w:val="0057151F"/>
    <w:rsid w:val="00572CE8"/>
    <w:rsid w:val="00573ABB"/>
    <w:rsid w:val="0058083F"/>
    <w:rsid w:val="0059504E"/>
    <w:rsid w:val="00596CB4"/>
    <w:rsid w:val="005A02EE"/>
    <w:rsid w:val="005A0446"/>
    <w:rsid w:val="005A387C"/>
    <w:rsid w:val="005A3CA7"/>
    <w:rsid w:val="005A5783"/>
    <w:rsid w:val="005B174D"/>
    <w:rsid w:val="005B17B7"/>
    <w:rsid w:val="005B507E"/>
    <w:rsid w:val="005B5E87"/>
    <w:rsid w:val="005B718D"/>
    <w:rsid w:val="005C1B88"/>
    <w:rsid w:val="005C498B"/>
    <w:rsid w:val="005C4DC7"/>
    <w:rsid w:val="005D0CAE"/>
    <w:rsid w:val="005D3434"/>
    <w:rsid w:val="005E0479"/>
    <w:rsid w:val="005E097C"/>
    <w:rsid w:val="005E1E57"/>
    <w:rsid w:val="005E3621"/>
    <w:rsid w:val="005E3B62"/>
    <w:rsid w:val="005E47A9"/>
    <w:rsid w:val="005E76AC"/>
    <w:rsid w:val="005F06F6"/>
    <w:rsid w:val="005F0AE0"/>
    <w:rsid w:val="005F13D4"/>
    <w:rsid w:val="005F2154"/>
    <w:rsid w:val="005F429B"/>
    <w:rsid w:val="005F6E7A"/>
    <w:rsid w:val="006053A6"/>
    <w:rsid w:val="00606DDB"/>
    <w:rsid w:val="00607C3C"/>
    <w:rsid w:val="00624B1B"/>
    <w:rsid w:val="00631823"/>
    <w:rsid w:val="0063494D"/>
    <w:rsid w:val="006355C4"/>
    <w:rsid w:val="00636040"/>
    <w:rsid w:val="006378DD"/>
    <w:rsid w:val="006379B5"/>
    <w:rsid w:val="00646477"/>
    <w:rsid w:val="0065008B"/>
    <w:rsid w:val="00651A15"/>
    <w:rsid w:val="006522F3"/>
    <w:rsid w:val="00652FC5"/>
    <w:rsid w:val="0065432B"/>
    <w:rsid w:val="006648EC"/>
    <w:rsid w:val="00671842"/>
    <w:rsid w:val="00672A95"/>
    <w:rsid w:val="00672E1D"/>
    <w:rsid w:val="0067556A"/>
    <w:rsid w:val="00675AF4"/>
    <w:rsid w:val="0068180E"/>
    <w:rsid w:val="0069557B"/>
    <w:rsid w:val="00696DBF"/>
    <w:rsid w:val="006A0881"/>
    <w:rsid w:val="006A15DE"/>
    <w:rsid w:val="006A2AF9"/>
    <w:rsid w:val="006C00CD"/>
    <w:rsid w:val="006C22AC"/>
    <w:rsid w:val="006C6BD4"/>
    <w:rsid w:val="006D5024"/>
    <w:rsid w:val="006D795B"/>
    <w:rsid w:val="006E185D"/>
    <w:rsid w:val="006E29B9"/>
    <w:rsid w:val="006E7E7B"/>
    <w:rsid w:val="006F10E6"/>
    <w:rsid w:val="006F1B76"/>
    <w:rsid w:val="006F570F"/>
    <w:rsid w:val="00701BD5"/>
    <w:rsid w:val="00705ACD"/>
    <w:rsid w:val="00715E8C"/>
    <w:rsid w:val="007171A8"/>
    <w:rsid w:val="0073178B"/>
    <w:rsid w:val="00732E8E"/>
    <w:rsid w:val="00734DCD"/>
    <w:rsid w:val="00735416"/>
    <w:rsid w:val="00746B01"/>
    <w:rsid w:val="00752062"/>
    <w:rsid w:val="00752ADD"/>
    <w:rsid w:val="00752C60"/>
    <w:rsid w:val="007571B1"/>
    <w:rsid w:val="00762F79"/>
    <w:rsid w:val="007644A8"/>
    <w:rsid w:val="00775815"/>
    <w:rsid w:val="00776060"/>
    <w:rsid w:val="0077705E"/>
    <w:rsid w:val="00785083"/>
    <w:rsid w:val="00791D89"/>
    <w:rsid w:val="00792697"/>
    <w:rsid w:val="0079446E"/>
    <w:rsid w:val="007A0920"/>
    <w:rsid w:val="007A1638"/>
    <w:rsid w:val="007A50D1"/>
    <w:rsid w:val="007A6A23"/>
    <w:rsid w:val="007B34AD"/>
    <w:rsid w:val="007B44B7"/>
    <w:rsid w:val="007B63A2"/>
    <w:rsid w:val="007C129A"/>
    <w:rsid w:val="007C4836"/>
    <w:rsid w:val="007D007E"/>
    <w:rsid w:val="007D1AEC"/>
    <w:rsid w:val="007E0A9A"/>
    <w:rsid w:val="007E550C"/>
    <w:rsid w:val="007F299F"/>
    <w:rsid w:val="007F7D6E"/>
    <w:rsid w:val="0080082E"/>
    <w:rsid w:val="00805DF7"/>
    <w:rsid w:val="00807247"/>
    <w:rsid w:val="0081183F"/>
    <w:rsid w:val="00814B88"/>
    <w:rsid w:val="00815D4B"/>
    <w:rsid w:val="00815EE5"/>
    <w:rsid w:val="00825E2B"/>
    <w:rsid w:val="0082687E"/>
    <w:rsid w:val="0083311E"/>
    <w:rsid w:val="00840339"/>
    <w:rsid w:val="0084209A"/>
    <w:rsid w:val="00842989"/>
    <w:rsid w:val="008670CB"/>
    <w:rsid w:val="00876E38"/>
    <w:rsid w:val="00881AE9"/>
    <w:rsid w:val="00885CAC"/>
    <w:rsid w:val="00886B77"/>
    <w:rsid w:val="00886CA6"/>
    <w:rsid w:val="008904CD"/>
    <w:rsid w:val="008910F2"/>
    <w:rsid w:val="00893943"/>
    <w:rsid w:val="00893E64"/>
    <w:rsid w:val="00897376"/>
    <w:rsid w:val="008B03C7"/>
    <w:rsid w:val="008B50EE"/>
    <w:rsid w:val="008B7035"/>
    <w:rsid w:val="008C182F"/>
    <w:rsid w:val="008C3B60"/>
    <w:rsid w:val="008D1876"/>
    <w:rsid w:val="008E4848"/>
    <w:rsid w:val="008E536E"/>
    <w:rsid w:val="008E7EB6"/>
    <w:rsid w:val="008F1BB6"/>
    <w:rsid w:val="008F3E07"/>
    <w:rsid w:val="008F65F6"/>
    <w:rsid w:val="00912EB4"/>
    <w:rsid w:val="00912F2A"/>
    <w:rsid w:val="009135E3"/>
    <w:rsid w:val="00916EFC"/>
    <w:rsid w:val="00917807"/>
    <w:rsid w:val="009215B0"/>
    <w:rsid w:val="0092231C"/>
    <w:rsid w:val="00925CA5"/>
    <w:rsid w:val="009274AF"/>
    <w:rsid w:val="0093176F"/>
    <w:rsid w:val="00940355"/>
    <w:rsid w:val="009438EF"/>
    <w:rsid w:val="0095225F"/>
    <w:rsid w:val="00957E66"/>
    <w:rsid w:val="009608E1"/>
    <w:rsid w:val="0096281B"/>
    <w:rsid w:val="009657FB"/>
    <w:rsid w:val="0097235F"/>
    <w:rsid w:val="009748A5"/>
    <w:rsid w:val="00981BF7"/>
    <w:rsid w:val="00984674"/>
    <w:rsid w:val="0098616B"/>
    <w:rsid w:val="00991163"/>
    <w:rsid w:val="00995444"/>
    <w:rsid w:val="00996622"/>
    <w:rsid w:val="009A22F5"/>
    <w:rsid w:val="009A3EEF"/>
    <w:rsid w:val="009B044B"/>
    <w:rsid w:val="009B0FCA"/>
    <w:rsid w:val="009B1FB8"/>
    <w:rsid w:val="009B22EF"/>
    <w:rsid w:val="009B2801"/>
    <w:rsid w:val="009B4D48"/>
    <w:rsid w:val="009B6AAE"/>
    <w:rsid w:val="009C5610"/>
    <w:rsid w:val="009D5FA8"/>
    <w:rsid w:val="009D75E5"/>
    <w:rsid w:val="009E059C"/>
    <w:rsid w:val="009E11D7"/>
    <w:rsid w:val="009E55DB"/>
    <w:rsid w:val="009F3ED3"/>
    <w:rsid w:val="009F5FF7"/>
    <w:rsid w:val="00A077AC"/>
    <w:rsid w:val="00A11724"/>
    <w:rsid w:val="00A12D58"/>
    <w:rsid w:val="00A13614"/>
    <w:rsid w:val="00A23258"/>
    <w:rsid w:val="00A25C8C"/>
    <w:rsid w:val="00A30F5F"/>
    <w:rsid w:val="00A322BB"/>
    <w:rsid w:val="00A4083D"/>
    <w:rsid w:val="00A4523C"/>
    <w:rsid w:val="00A45571"/>
    <w:rsid w:val="00A616DD"/>
    <w:rsid w:val="00A63148"/>
    <w:rsid w:val="00A63264"/>
    <w:rsid w:val="00A65D97"/>
    <w:rsid w:val="00A67175"/>
    <w:rsid w:val="00A70669"/>
    <w:rsid w:val="00A72558"/>
    <w:rsid w:val="00A75E12"/>
    <w:rsid w:val="00A82FB4"/>
    <w:rsid w:val="00A92D8C"/>
    <w:rsid w:val="00A96393"/>
    <w:rsid w:val="00A964DC"/>
    <w:rsid w:val="00A96EA7"/>
    <w:rsid w:val="00A9745B"/>
    <w:rsid w:val="00A97FD9"/>
    <w:rsid w:val="00AA6FCE"/>
    <w:rsid w:val="00AA741B"/>
    <w:rsid w:val="00AB0F59"/>
    <w:rsid w:val="00AC0663"/>
    <w:rsid w:val="00AC066A"/>
    <w:rsid w:val="00AC4968"/>
    <w:rsid w:val="00AC7111"/>
    <w:rsid w:val="00AD2D06"/>
    <w:rsid w:val="00AD4D72"/>
    <w:rsid w:val="00AD675F"/>
    <w:rsid w:val="00AD6F33"/>
    <w:rsid w:val="00AE384E"/>
    <w:rsid w:val="00AF3B99"/>
    <w:rsid w:val="00AF4840"/>
    <w:rsid w:val="00AF4A6C"/>
    <w:rsid w:val="00B00B14"/>
    <w:rsid w:val="00B02AF5"/>
    <w:rsid w:val="00B04657"/>
    <w:rsid w:val="00B05589"/>
    <w:rsid w:val="00B10322"/>
    <w:rsid w:val="00B21674"/>
    <w:rsid w:val="00B23D89"/>
    <w:rsid w:val="00B24854"/>
    <w:rsid w:val="00B25D8F"/>
    <w:rsid w:val="00B30FEA"/>
    <w:rsid w:val="00B41788"/>
    <w:rsid w:val="00B539A6"/>
    <w:rsid w:val="00B5423E"/>
    <w:rsid w:val="00B606BB"/>
    <w:rsid w:val="00B71ACD"/>
    <w:rsid w:val="00B73158"/>
    <w:rsid w:val="00B7610E"/>
    <w:rsid w:val="00B81608"/>
    <w:rsid w:val="00B83DBB"/>
    <w:rsid w:val="00B90793"/>
    <w:rsid w:val="00BA1BB9"/>
    <w:rsid w:val="00BB2EF2"/>
    <w:rsid w:val="00BB4825"/>
    <w:rsid w:val="00BB6A56"/>
    <w:rsid w:val="00BB7AB2"/>
    <w:rsid w:val="00BC26CD"/>
    <w:rsid w:val="00BD24F1"/>
    <w:rsid w:val="00BD6152"/>
    <w:rsid w:val="00BD7484"/>
    <w:rsid w:val="00BE16D3"/>
    <w:rsid w:val="00BE2D85"/>
    <w:rsid w:val="00BE39FE"/>
    <w:rsid w:val="00BE42F0"/>
    <w:rsid w:val="00BE4765"/>
    <w:rsid w:val="00BE5678"/>
    <w:rsid w:val="00BF16F1"/>
    <w:rsid w:val="00BF36CD"/>
    <w:rsid w:val="00BF6588"/>
    <w:rsid w:val="00BF7544"/>
    <w:rsid w:val="00C04694"/>
    <w:rsid w:val="00C07063"/>
    <w:rsid w:val="00C14A35"/>
    <w:rsid w:val="00C15BEA"/>
    <w:rsid w:val="00C1712E"/>
    <w:rsid w:val="00C23724"/>
    <w:rsid w:val="00C26C1F"/>
    <w:rsid w:val="00C33F92"/>
    <w:rsid w:val="00C37E45"/>
    <w:rsid w:val="00C41612"/>
    <w:rsid w:val="00C417E2"/>
    <w:rsid w:val="00C43B5C"/>
    <w:rsid w:val="00C55964"/>
    <w:rsid w:val="00C60AC8"/>
    <w:rsid w:val="00C62173"/>
    <w:rsid w:val="00C625AE"/>
    <w:rsid w:val="00C6579B"/>
    <w:rsid w:val="00C75CB3"/>
    <w:rsid w:val="00C77DCA"/>
    <w:rsid w:val="00C864F2"/>
    <w:rsid w:val="00C929B6"/>
    <w:rsid w:val="00C96F8D"/>
    <w:rsid w:val="00CA1377"/>
    <w:rsid w:val="00CA1886"/>
    <w:rsid w:val="00CC25D8"/>
    <w:rsid w:val="00CC6BBD"/>
    <w:rsid w:val="00CD524E"/>
    <w:rsid w:val="00CD7379"/>
    <w:rsid w:val="00CD7816"/>
    <w:rsid w:val="00CE2799"/>
    <w:rsid w:val="00CE4D4E"/>
    <w:rsid w:val="00CE7236"/>
    <w:rsid w:val="00CF1961"/>
    <w:rsid w:val="00CF7016"/>
    <w:rsid w:val="00D04221"/>
    <w:rsid w:val="00D06B29"/>
    <w:rsid w:val="00D07C6C"/>
    <w:rsid w:val="00D1546A"/>
    <w:rsid w:val="00D1676A"/>
    <w:rsid w:val="00D25E2F"/>
    <w:rsid w:val="00D31C71"/>
    <w:rsid w:val="00D4597B"/>
    <w:rsid w:val="00D5519F"/>
    <w:rsid w:val="00D5577D"/>
    <w:rsid w:val="00D55DB5"/>
    <w:rsid w:val="00D624D4"/>
    <w:rsid w:val="00D657BD"/>
    <w:rsid w:val="00D66BDD"/>
    <w:rsid w:val="00D71816"/>
    <w:rsid w:val="00D7316D"/>
    <w:rsid w:val="00D75B53"/>
    <w:rsid w:val="00D75F86"/>
    <w:rsid w:val="00D75FF8"/>
    <w:rsid w:val="00D81AC9"/>
    <w:rsid w:val="00D85BCE"/>
    <w:rsid w:val="00D91239"/>
    <w:rsid w:val="00D91B5B"/>
    <w:rsid w:val="00D93B7D"/>
    <w:rsid w:val="00D94305"/>
    <w:rsid w:val="00DA1AC1"/>
    <w:rsid w:val="00DC00D5"/>
    <w:rsid w:val="00DC0EFB"/>
    <w:rsid w:val="00DC53DF"/>
    <w:rsid w:val="00DD0A9F"/>
    <w:rsid w:val="00DD5E35"/>
    <w:rsid w:val="00DE2955"/>
    <w:rsid w:val="00DE4DE1"/>
    <w:rsid w:val="00DE70FF"/>
    <w:rsid w:val="00DF0898"/>
    <w:rsid w:val="00DF1CEF"/>
    <w:rsid w:val="00DF5070"/>
    <w:rsid w:val="00E05B90"/>
    <w:rsid w:val="00E14904"/>
    <w:rsid w:val="00E14D34"/>
    <w:rsid w:val="00E22BF1"/>
    <w:rsid w:val="00E23ECE"/>
    <w:rsid w:val="00E2607B"/>
    <w:rsid w:val="00E319CE"/>
    <w:rsid w:val="00E34E6E"/>
    <w:rsid w:val="00E35D85"/>
    <w:rsid w:val="00E36822"/>
    <w:rsid w:val="00E37389"/>
    <w:rsid w:val="00E419CB"/>
    <w:rsid w:val="00E44034"/>
    <w:rsid w:val="00E52F88"/>
    <w:rsid w:val="00E60E4A"/>
    <w:rsid w:val="00E62ED3"/>
    <w:rsid w:val="00E637E4"/>
    <w:rsid w:val="00E641A7"/>
    <w:rsid w:val="00E66912"/>
    <w:rsid w:val="00E76C2C"/>
    <w:rsid w:val="00E81701"/>
    <w:rsid w:val="00E84669"/>
    <w:rsid w:val="00E847E7"/>
    <w:rsid w:val="00E858D6"/>
    <w:rsid w:val="00E90FFF"/>
    <w:rsid w:val="00EA1F93"/>
    <w:rsid w:val="00EA3163"/>
    <w:rsid w:val="00EA5961"/>
    <w:rsid w:val="00EA6E25"/>
    <w:rsid w:val="00EB00F0"/>
    <w:rsid w:val="00EB4B66"/>
    <w:rsid w:val="00EB6339"/>
    <w:rsid w:val="00EB722F"/>
    <w:rsid w:val="00EC1586"/>
    <w:rsid w:val="00EC6DC5"/>
    <w:rsid w:val="00ED1985"/>
    <w:rsid w:val="00ED50AA"/>
    <w:rsid w:val="00ED5519"/>
    <w:rsid w:val="00EE4EBE"/>
    <w:rsid w:val="00EE620B"/>
    <w:rsid w:val="00EE6FD3"/>
    <w:rsid w:val="00EF019F"/>
    <w:rsid w:val="00EF0DEA"/>
    <w:rsid w:val="00EF1964"/>
    <w:rsid w:val="00EF575C"/>
    <w:rsid w:val="00F03FCC"/>
    <w:rsid w:val="00F11315"/>
    <w:rsid w:val="00F136A0"/>
    <w:rsid w:val="00F13772"/>
    <w:rsid w:val="00F1420F"/>
    <w:rsid w:val="00F1775A"/>
    <w:rsid w:val="00F2305D"/>
    <w:rsid w:val="00F258D9"/>
    <w:rsid w:val="00F25E5D"/>
    <w:rsid w:val="00F262C6"/>
    <w:rsid w:val="00F26E05"/>
    <w:rsid w:val="00F26F0F"/>
    <w:rsid w:val="00F31561"/>
    <w:rsid w:val="00F32E97"/>
    <w:rsid w:val="00F407A2"/>
    <w:rsid w:val="00F416A1"/>
    <w:rsid w:val="00F46131"/>
    <w:rsid w:val="00F46404"/>
    <w:rsid w:val="00F63403"/>
    <w:rsid w:val="00F6497C"/>
    <w:rsid w:val="00F6593A"/>
    <w:rsid w:val="00F66E28"/>
    <w:rsid w:val="00F67CAE"/>
    <w:rsid w:val="00F7355E"/>
    <w:rsid w:val="00F80FEE"/>
    <w:rsid w:val="00F8158D"/>
    <w:rsid w:val="00F83812"/>
    <w:rsid w:val="00F83B7B"/>
    <w:rsid w:val="00F95E1C"/>
    <w:rsid w:val="00FA1316"/>
    <w:rsid w:val="00FA2A7C"/>
    <w:rsid w:val="00FA594D"/>
    <w:rsid w:val="00FB19A4"/>
    <w:rsid w:val="00FB4590"/>
    <w:rsid w:val="00FB5F22"/>
    <w:rsid w:val="00FB69E3"/>
    <w:rsid w:val="00FB6C34"/>
    <w:rsid w:val="00FC67DB"/>
    <w:rsid w:val="00FC775E"/>
    <w:rsid w:val="00FD50E0"/>
    <w:rsid w:val="00FD5F03"/>
    <w:rsid w:val="00FE2D18"/>
    <w:rsid w:val="00FE4214"/>
    <w:rsid w:val="00FE537C"/>
    <w:rsid w:val="00FE68C8"/>
    <w:rsid w:val="00FF624A"/>
    <w:rsid w:val="00FF6A09"/>
    <w:rsid w:val="00FF79C6"/>
    <w:rsid w:val="07C6EFFF"/>
    <w:rsid w:val="13D84A5B"/>
    <w:rsid w:val="274E75C6"/>
    <w:rsid w:val="3E0C32A6"/>
    <w:rsid w:val="50F73C6C"/>
    <w:rsid w:val="578659E7"/>
    <w:rsid w:val="591DEFE8"/>
    <w:rsid w:val="65534B51"/>
    <w:rsid w:val="6D2F4F58"/>
    <w:rsid w:val="6FA7E55E"/>
    <w:rsid w:val="71C2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Revision">
    <w:name w:val="Revision"/>
    <w:hidden/>
    <w:uiPriority w:val="99"/>
    <w:semiHidden/>
    <w:rsid w:val="00A13614"/>
    <w:pPr>
      <w:spacing w:after="0" w:line="240" w:lineRule="auto"/>
    </w:pPr>
  </w:style>
  <w:style w:type="paragraph" w:customStyle="1" w:styleId="CustomBullet">
    <w:name w:val="Custom Bullet"/>
    <w:basedOn w:val="ListParagraph"/>
    <w:link w:val="CustomBulletChar"/>
    <w:qFormat/>
    <w:rsid w:val="00D624D4"/>
    <w:pPr>
      <w:numPr>
        <w:numId w:val="47"/>
      </w:num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624D4"/>
    <w:rPr>
      <w:rFonts w:ascii="Calibri" w:eastAsia="Times New Roman" w:hAnsi="Calibri" w:cs="Calibri"/>
    </w:rPr>
  </w:style>
  <w:style w:type="character" w:customStyle="1" w:styleId="CustomBulletChar">
    <w:name w:val="Custom Bullet Char"/>
    <w:basedOn w:val="ListParagraphChar"/>
    <w:link w:val="CustomBullet"/>
    <w:rsid w:val="00D624D4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81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1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1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AE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9F3601-97A6-477A-BA22-BC64D6717E14}"/>
</file>

<file path=customXml/itemProps2.xml><?xml version="1.0" encoding="utf-8"?>
<ds:datastoreItem xmlns:ds="http://schemas.openxmlformats.org/officeDocument/2006/customXml" ds:itemID="{5DB738BD-8423-4EF5-A1EF-147E80F54573}"/>
</file>

<file path=customXml/itemProps3.xml><?xml version="1.0" encoding="utf-8"?>
<ds:datastoreItem xmlns:ds="http://schemas.openxmlformats.org/officeDocument/2006/customXml" ds:itemID="{519F5321-3831-469A-B326-D0EFC2330B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2025-07-02T16:16:00Z</dcterms:created>
  <dcterms:modified xsi:type="dcterms:W3CDTF">2025-07-02T16:16:00Z</dcterms:modified>
  <cp:contentStatus>Final</cp:contentStatus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2025-07-02T16:16:42Z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3c16dca1-9553-4746-b5df-e90b7e8f0592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